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3B" w:rsidRDefault="005B033B" w:rsidP="005B033B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Жарханский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5B033B" w:rsidRDefault="005B033B" w:rsidP="005B033B">
      <w:pPr>
        <w:jc w:val="center"/>
        <w:rPr>
          <w:b/>
        </w:rPr>
      </w:pPr>
      <w:r>
        <w:rPr>
          <w:b/>
        </w:rPr>
        <w:t>Решение РНС № 18-04 от 12.11.2014 г.</w:t>
      </w:r>
    </w:p>
    <w:p w:rsidR="005B033B" w:rsidRDefault="005B033B" w:rsidP="005B033B">
      <w:pPr>
        <w:jc w:val="center"/>
        <w:rPr>
          <w:b/>
        </w:rPr>
      </w:pPr>
      <w:r>
        <w:rPr>
          <w:b/>
          <w:i/>
        </w:rPr>
        <w:t>Решение о  налоге на  имущество физических лиц на территории муниципального образования «</w:t>
      </w:r>
      <w:proofErr w:type="spellStart"/>
      <w:r>
        <w:rPr>
          <w:b/>
          <w:i/>
        </w:rPr>
        <w:t>Жарханский</w:t>
      </w:r>
      <w:proofErr w:type="spellEnd"/>
      <w:r>
        <w:rPr>
          <w:b/>
          <w:i/>
        </w:rPr>
        <w:t xml:space="preserve"> наслег» </w:t>
      </w:r>
      <w:proofErr w:type="spellStart"/>
      <w:r>
        <w:rPr>
          <w:b/>
          <w:i/>
        </w:rPr>
        <w:t>Нюрбинского</w:t>
      </w:r>
      <w:proofErr w:type="spellEnd"/>
      <w:r>
        <w:rPr>
          <w:b/>
          <w:i/>
        </w:rPr>
        <w:t xml:space="preserve"> района Республики Саха (Якутия)</w:t>
      </w:r>
    </w:p>
    <w:p w:rsidR="005B033B" w:rsidRDefault="005B033B" w:rsidP="005B033B">
      <w:pPr>
        <w:jc w:val="center"/>
        <w:rPr>
          <w:b/>
          <w:i/>
        </w:rPr>
      </w:pPr>
    </w:p>
    <w:p w:rsidR="005B033B" w:rsidRDefault="005B033B" w:rsidP="005B033B">
      <w:pPr>
        <w:ind w:firstLine="708"/>
        <w:jc w:val="both"/>
      </w:pPr>
      <w:bookmarkStart w:id="0" w:name="_GoBack"/>
      <w:r>
        <w:t>В соответствии с Федеральными законами от 6 октября 2003 года №131-ФЗ «Об общих принципах организации местного самоуправления в Российской</w:t>
      </w:r>
      <w:r>
        <w:tab/>
        <w:t xml:space="preserve"> Федерации», от 04 октября 2014 года №284-ФЗ «О внесении изменений в статьи 12 и 85 части первой и часть вторую Налогового Кодекса РФ и признании утратившим силу Закона Российской Федерации  «О налогах на имущество физических лиц» и главой 32 части второй Налогового кодекса Российской Федерации, руководствуясь Уставом </w:t>
      </w:r>
      <w:proofErr w:type="spellStart"/>
      <w:r>
        <w:t>наслежного</w:t>
      </w:r>
      <w:proofErr w:type="spellEnd"/>
      <w:r>
        <w:t xml:space="preserve"> Совета МО «</w:t>
      </w:r>
      <w:proofErr w:type="spellStart"/>
      <w:r>
        <w:t>Жарханский</w:t>
      </w:r>
      <w:proofErr w:type="spell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района Республики Саха (Якутия) решил: </w:t>
      </w:r>
    </w:p>
    <w:p w:rsidR="005B033B" w:rsidRDefault="005B033B" w:rsidP="005B033B">
      <w:pPr>
        <w:numPr>
          <w:ilvl w:val="0"/>
          <w:numId w:val="1"/>
        </w:numPr>
        <w:jc w:val="both"/>
      </w:pPr>
      <w:r>
        <w:t>Установить и ввести в действие с 01 января 2015 года на территории муниципального образования «</w:t>
      </w:r>
      <w:proofErr w:type="spellStart"/>
      <w:r>
        <w:t>Жарханский</w:t>
      </w:r>
      <w:proofErr w:type="spell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района Республики Саха (Якутия) налог на имущество физических лиц (далее – налог).</w:t>
      </w:r>
    </w:p>
    <w:p w:rsidR="005B033B" w:rsidRDefault="005B033B" w:rsidP="005B033B">
      <w:pPr>
        <w:numPr>
          <w:ilvl w:val="0"/>
          <w:numId w:val="1"/>
        </w:numPr>
        <w:jc w:val="both"/>
      </w:pPr>
      <w:r>
        <w:t xml:space="preserve">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</w:t>
      </w:r>
    </w:p>
    <w:p w:rsidR="005B033B" w:rsidRDefault="005B033B" w:rsidP="005B033B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следующие налоговые ставки по налогу: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346"/>
      </w:tblGrid>
      <w:tr w:rsidR="005B033B" w:rsidTr="005B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B033B" w:rsidRDefault="005B033B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 xml:space="preserve">Ставка налога </w:t>
            </w:r>
          </w:p>
        </w:tc>
      </w:tr>
      <w:tr w:rsidR="005B033B" w:rsidTr="005B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 xml:space="preserve">0,1 % </w:t>
            </w:r>
          </w:p>
        </w:tc>
      </w:tr>
      <w:tr w:rsidR="005B033B" w:rsidTr="005B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>0,3 %</w:t>
            </w:r>
          </w:p>
        </w:tc>
      </w:tr>
      <w:tr w:rsidR="005B033B" w:rsidTr="005B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B" w:rsidRDefault="005B033B">
            <w:pPr>
              <w:jc w:val="both"/>
            </w:pPr>
            <w:r>
              <w:t>0,7%</w:t>
            </w:r>
          </w:p>
        </w:tc>
      </w:tr>
    </w:tbl>
    <w:p w:rsidR="005B033B" w:rsidRDefault="005B033B" w:rsidP="005B033B">
      <w:pPr>
        <w:ind w:left="720"/>
        <w:jc w:val="both"/>
      </w:pPr>
    </w:p>
    <w:p w:rsidR="005B033B" w:rsidRDefault="005B033B" w:rsidP="005B033B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5B033B" w:rsidRDefault="005B033B" w:rsidP="005B033B">
      <w:pPr>
        <w:ind w:left="1065"/>
        <w:jc w:val="both"/>
      </w:pPr>
      <w:r>
        <w:t>4.1. Почетные граждане МР «</w:t>
      </w:r>
      <w:proofErr w:type="spellStart"/>
      <w:r>
        <w:t>Нюрбинский</w:t>
      </w:r>
      <w:proofErr w:type="spellEnd"/>
      <w:r>
        <w:t xml:space="preserve"> район»;</w:t>
      </w:r>
    </w:p>
    <w:p w:rsidR="005B033B" w:rsidRDefault="005B033B" w:rsidP="005B033B">
      <w:pPr>
        <w:ind w:left="1065"/>
        <w:jc w:val="both"/>
      </w:pPr>
      <w:r>
        <w:t>4.2. Почетные граждане МО «</w:t>
      </w:r>
      <w:proofErr w:type="spellStart"/>
      <w:r>
        <w:t>Жарханский</w:t>
      </w:r>
      <w:proofErr w:type="spellEnd"/>
      <w:r>
        <w:t xml:space="preserve"> наслег» </w:t>
      </w:r>
    </w:p>
    <w:p w:rsidR="005B033B" w:rsidRDefault="005B033B" w:rsidP="005B033B">
      <w:pPr>
        <w:ind w:left="1065"/>
        <w:jc w:val="both"/>
      </w:pPr>
      <w:r>
        <w:t xml:space="preserve">4.3. Многодетные семьи (5 и более детей). </w:t>
      </w:r>
    </w:p>
    <w:p w:rsidR="005B033B" w:rsidRDefault="005B033B" w:rsidP="005B033B">
      <w:pPr>
        <w:ind w:firstLine="708"/>
        <w:jc w:val="both"/>
      </w:pPr>
      <w:r>
        <w:t>5.  Установить следующие основания и порядок применения налоговых льгот, предусмотренных пунктом 4 настоящего Решения:</w:t>
      </w:r>
    </w:p>
    <w:p w:rsidR="005B033B" w:rsidRDefault="005B033B" w:rsidP="005B033B">
      <w:pPr>
        <w:ind w:firstLine="708"/>
        <w:jc w:val="both"/>
      </w:pPr>
      <w:r>
        <w:t xml:space="preserve">      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5B033B" w:rsidRDefault="005B033B" w:rsidP="005B033B">
      <w:pPr>
        <w:ind w:firstLine="708"/>
        <w:jc w:val="both"/>
      </w:pPr>
      <w:r>
        <w:t xml:space="preserve">      5.2. 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 вне зависимости от количества оснований для применения налоговых льгот;</w:t>
      </w:r>
    </w:p>
    <w:p w:rsidR="005B033B" w:rsidRDefault="005B033B" w:rsidP="005B033B">
      <w:pPr>
        <w:ind w:firstLine="708"/>
        <w:jc w:val="both"/>
      </w:pPr>
      <w:r>
        <w:t xml:space="preserve">      5.3. Налоговая льгота не предоставляется в отношении объектов налогообложения, указанных в подпункте 2 пункта 2 статьи 406 Налогового кодекса РФ;</w:t>
      </w:r>
    </w:p>
    <w:p w:rsidR="005B033B" w:rsidRDefault="005B033B" w:rsidP="005B033B">
      <w:pPr>
        <w:ind w:firstLine="708"/>
        <w:jc w:val="both"/>
      </w:pPr>
      <w:r>
        <w:lastRenderedPageBreak/>
        <w:t xml:space="preserve">      5.4.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5B033B" w:rsidRDefault="005B033B" w:rsidP="005B033B">
      <w:pPr>
        <w:ind w:firstLine="708"/>
        <w:jc w:val="both"/>
      </w:pPr>
      <w:r>
        <w:t xml:space="preserve">6. С момента вступления в действие настоящего Решения признать утратившим силу Решение </w:t>
      </w:r>
      <w:proofErr w:type="spellStart"/>
      <w:r>
        <w:t>Жарханского</w:t>
      </w:r>
      <w:proofErr w:type="spellEnd"/>
      <w:r>
        <w:t xml:space="preserve"> </w:t>
      </w:r>
      <w:proofErr w:type="spellStart"/>
      <w:r>
        <w:t>наслежного</w:t>
      </w:r>
      <w:proofErr w:type="spellEnd"/>
      <w:r>
        <w:t xml:space="preserve"> Совета депутатов от 23.11.2010 г. №19-02 «О налоге на имущество физических лиц».</w:t>
      </w:r>
    </w:p>
    <w:p w:rsidR="005B033B" w:rsidRDefault="005B033B" w:rsidP="005B033B">
      <w:pPr>
        <w:ind w:firstLine="708"/>
        <w:jc w:val="both"/>
      </w:pPr>
      <w:r>
        <w:t>7.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5B033B" w:rsidRDefault="005B033B" w:rsidP="005B033B">
      <w:pPr>
        <w:ind w:firstLine="708"/>
        <w:jc w:val="both"/>
      </w:pPr>
      <w:r>
        <w:t xml:space="preserve">8. Контроль за исполнением настоящего Решения возложить на председателя бюджетной комиссии Софронова Аркадия Васильевича. </w:t>
      </w:r>
    </w:p>
    <w:p w:rsidR="005B033B" w:rsidRDefault="005B033B" w:rsidP="005B033B">
      <w:pPr>
        <w:ind w:firstLine="708"/>
        <w:jc w:val="both"/>
      </w:pPr>
      <w:r>
        <w:t xml:space="preserve">9. Опубликовать настоящее Решение в газете «Нюрба». </w:t>
      </w:r>
    </w:p>
    <w:p w:rsidR="005B033B" w:rsidRDefault="005B033B" w:rsidP="005B033B">
      <w:pPr>
        <w:ind w:firstLine="708"/>
        <w:jc w:val="both"/>
      </w:pPr>
    </w:p>
    <w:p w:rsidR="005B033B" w:rsidRDefault="005B033B" w:rsidP="005B033B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А.И. Иванов.</w:t>
      </w:r>
    </w:p>
    <w:p w:rsidR="005B033B" w:rsidRDefault="005B033B" w:rsidP="005B033B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Жарханский</w:t>
      </w:r>
      <w:proofErr w:type="spellEnd"/>
      <w:r>
        <w:rPr>
          <w:b/>
        </w:rPr>
        <w:t xml:space="preserve"> наслег» А.И. Иванов.</w:t>
      </w:r>
    </w:p>
    <w:p w:rsidR="005B033B" w:rsidRDefault="005B033B" w:rsidP="005B033B">
      <w:pPr>
        <w:jc w:val="right"/>
        <w:rPr>
          <w:b/>
        </w:rPr>
      </w:pPr>
    </w:p>
    <w:p w:rsidR="005B033B" w:rsidRDefault="005B033B" w:rsidP="005B033B">
      <w:pPr>
        <w:jc w:val="both"/>
      </w:pPr>
    </w:p>
    <w:p w:rsidR="005B033B" w:rsidRDefault="005B033B" w:rsidP="005B033B">
      <w:pPr>
        <w:jc w:val="both"/>
      </w:pPr>
    </w:p>
    <w:p w:rsidR="005B033B" w:rsidRDefault="005B033B" w:rsidP="005B033B">
      <w:pPr>
        <w:jc w:val="both"/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29.11.2014 г.</w:t>
      </w:r>
    </w:p>
    <w:p w:rsidR="004C5703" w:rsidRDefault="004C5703"/>
    <w:sectPr w:rsidR="004C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EB"/>
    <w:rsid w:val="00142A0B"/>
    <w:rsid w:val="004C5703"/>
    <w:rsid w:val="005B033B"/>
    <w:rsid w:val="006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>ufns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3</cp:revision>
  <dcterms:created xsi:type="dcterms:W3CDTF">2014-12-10T02:43:00Z</dcterms:created>
  <dcterms:modified xsi:type="dcterms:W3CDTF">2014-12-30T11:08:00Z</dcterms:modified>
</cp:coreProperties>
</file>